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24" w:rsidRDefault="008E5F24" w:rsidP="008E5F24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r w:rsidRPr="007B2F9C">
        <w:rPr>
          <w:rFonts w:ascii="標楷體" w:eastAsia="標楷體" w:hAnsi="標楷體" w:cs="SimSun"/>
          <w:b/>
          <w:spacing w:val="-1"/>
          <w:sz w:val="32"/>
          <w:szCs w:val="32"/>
        </w:rPr>
        <w:t>國立屏東大學</w:t>
      </w:r>
      <w:r w:rsidRPr="000B7203">
        <w:rPr>
          <w:rFonts w:ascii="標楷體" w:eastAsia="標楷體" w:hAnsi="標楷體" w:cs="SimSun" w:hint="eastAsia"/>
          <w:b/>
          <w:spacing w:val="-1"/>
          <w:sz w:val="32"/>
          <w:szCs w:val="32"/>
        </w:rPr>
        <w:t>STEM教育國際碩士學位學程</w:t>
      </w:r>
      <w:r w:rsidRPr="00BF3188">
        <w:rPr>
          <w:rFonts w:ascii="標楷體" w:eastAsia="標楷體" w:hAnsi="標楷體" w:hint="eastAsia"/>
          <w:b/>
          <w:sz w:val="32"/>
          <w:szCs w:val="36"/>
        </w:rPr>
        <w:t>自我評鑑施行細則</w:t>
      </w:r>
    </w:p>
    <w:bookmarkEnd w:id="0"/>
    <w:p w:rsidR="008E5F24" w:rsidRPr="000A5227" w:rsidRDefault="008E5F24" w:rsidP="008E5F24">
      <w:pPr>
        <w:spacing w:line="0" w:lineRule="atLeast"/>
        <w:jc w:val="center"/>
        <w:rPr>
          <w:rFonts w:ascii="標楷體" w:eastAsia="標楷體" w:hAnsi="標楷體" w:cs="SimSun" w:hint="eastAsia"/>
          <w:b/>
          <w:spacing w:val="-1"/>
          <w:sz w:val="32"/>
          <w:szCs w:val="32"/>
        </w:rPr>
      </w:pPr>
    </w:p>
    <w:p w:rsidR="008E5F24" w:rsidRDefault="008E5F24" w:rsidP="008E5F24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110年9月7日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STEM學程第1次學程會議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8E5F24" w:rsidRDefault="008E5F24" w:rsidP="008E5F24">
      <w:pPr>
        <w:pStyle w:val="a4"/>
        <w:spacing w:line="240" w:lineRule="exact"/>
        <w:ind w:firstLine="0"/>
        <w:jc w:val="right"/>
        <w:rPr>
          <w:rFonts w:ascii="標楷體" w:eastAsia="標楷體" w:hAnsi="標楷體" w:cs="新細明體"/>
          <w:b/>
          <w:snapToGrid w:val="0"/>
          <w:color w:val="000000"/>
          <w:spacing w:val="0"/>
        </w:rPr>
      </w:pP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 xml:space="preserve">  110年9月29日國際暨創新學院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院務會議第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1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次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會</w:t>
      </w:r>
      <w:r w:rsidRPr="005C0E5A"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議</w:t>
      </w:r>
      <w:r>
        <w:rPr>
          <w:rFonts w:ascii="標楷體" w:eastAsia="標楷體" w:hAnsi="標楷體" w:cs="新細明體" w:hint="eastAsia"/>
          <w:b/>
          <w:snapToGrid w:val="0"/>
          <w:color w:val="000000"/>
          <w:spacing w:val="0"/>
        </w:rPr>
        <w:t>審議通過</w:t>
      </w:r>
    </w:p>
    <w:p w:rsidR="008E5F24" w:rsidRPr="00F55633" w:rsidRDefault="008E5F24" w:rsidP="008E5F24">
      <w:pPr>
        <w:pStyle w:val="a4"/>
        <w:spacing w:line="240" w:lineRule="exact"/>
        <w:jc w:val="right"/>
        <w:textAlignment w:val="bottom"/>
        <w:rPr>
          <w:rFonts w:ascii="標楷體" w:eastAsia="標楷體" w:hAnsi="標楷體" w:hint="eastAsia"/>
          <w:snapToGrid w:val="0"/>
        </w:rPr>
      </w:pPr>
    </w:p>
    <w:p w:rsidR="008E5F24" w:rsidRPr="007B2F9C" w:rsidRDefault="008E5F24" w:rsidP="008E5F24">
      <w:pPr>
        <w:ind w:left="480" w:hangingChars="200" w:hanging="480"/>
        <w:rPr>
          <w:rFonts w:ascii="標楷體" w:eastAsia="標楷體" w:hAnsi="標楷體"/>
        </w:rPr>
      </w:pPr>
      <w:r w:rsidRPr="007B2F9C">
        <w:rPr>
          <w:rFonts w:ascii="標楷體" w:eastAsia="標楷體" w:hAnsi="標楷體" w:hint="eastAsia"/>
        </w:rPr>
        <w:t>一、國立屏東大學</w:t>
      </w:r>
      <w:r w:rsidRPr="000B7203">
        <w:rPr>
          <w:rFonts w:ascii="標楷體" w:eastAsia="標楷體" w:hAnsi="標楷體" w:hint="eastAsia"/>
        </w:rPr>
        <w:t>STEM教育國際碩士學位學程</w:t>
      </w:r>
      <w:r w:rsidRPr="007B2F9C">
        <w:rPr>
          <w:rFonts w:ascii="標楷體" w:eastAsia="標楷體" w:hAnsi="標楷體" w:hint="eastAsia"/>
        </w:rPr>
        <w:t>（以下簡稱本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）為提升競爭力，強化本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經營績效，特依「國立屏東大學自我評鑑辦法」與「國立屏東大學</w:t>
      </w:r>
      <w:r>
        <w:rPr>
          <w:rFonts w:ascii="標楷體" w:eastAsia="標楷體" w:hAnsi="標楷體" w:hint="eastAsia"/>
        </w:rPr>
        <w:t>國際暨創新學</w:t>
      </w:r>
      <w:r w:rsidRPr="007B2F9C">
        <w:rPr>
          <w:rFonts w:ascii="標楷體" w:eastAsia="標楷體" w:hAnsi="標楷體" w:hint="eastAsia"/>
        </w:rPr>
        <w:t>院自我評鑑實施要點」訂定本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自我評鑑實施細則（以下簡稱本細則）。</w:t>
      </w:r>
    </w:p>
    <w:p w:rsidR="008E5F24" w:rsidRPr="007B2F9C" w:rsidRDefault="008E5F24" w:rsidP="008E5F24">
      <w:pPr>
        <w:ind w:left="480" w:hangingChars="200" w:hanging="480"/>
        <w:rPr>
          <w:rFonts w:ascii="標楷體" w:eastAsia="標楷體" w:hAnsi="標楷體"/>
        </w:rPr>
      </w:pPr>
      <w:r w:rsidRPr="007B2F9C">
        <w:rPr>
          <w:rFonts w:ascii="標楷體" w:eastAsia="標楷體" w:hAnsi="標楷體" w:hint="eastAsia"/>
        </w:rPr>
        <w:t>二、本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為辦理系所自我評鑑，設置「國立屏東大學</w:t>
      </w:r>
      <w:r w:rsidRPr="000B7203">
        <w:rPr>
          <w:rFonts w:ascii="標楷體" w:eastAsia="標楷體" w:hAnsi="標楷體" w:hint="eastAsia"/>
        </w:rPr>
        <w:t>STEM教育國際碩士學位學程</w:t>
      </w:r>
      <w:r w:rsidRPr="007B2F9C">
        <w:rPr>
          <w:rFonts w:ascii="標楷體" w:eastAsia="標楷體" w:hAnsi="標楷體" w:hint="eastAsia"/>
        </w:rPr>
        <w:t>自我評鑑委員會（以下簡稱系自評會）」，本</w:t>
      </w:r>
      <w:r w:rsidRPr="000B7203">
        <w:rPr>
          <w:rFonts w:ascii="標楷體" w:eastAsia="標楷體" w:hAnsi="標楷體" w:hint="eastAsia"/>
        </w:rPr>
        <w:t>學程</w:t>
      </w:r>
      <w:r>
        <w:rPr>
          <w:rFonts w:ascii="標楷體" w:eastAsia="標楷體" w:hAnsi="標楷體" w:hint="eastAsia"/>
        </w:rPr>
        <w:t>之學程會議委員</w:t>
      </w:r>
      <w:r w:rsidRPr="007B2F9C">
        <w:rPr>
          <w:rFonts w:ascii="標楷體" w:eastAsia="標楷體" w:hAnsi="標楷體" w:hint="eastAsia"/>
        </w:rPr>
        <w:t>為當然委員、</w:t>
      </w:r>
      <w:r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主任為主任委員，以執行自我評鑑相關事宜，其任務與職掌如下：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（一）擬訂自我評鑑政策及方針。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（二）擬訂評鑑內容及工作計畫書。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（三）進行自我評鑑工作。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（四）召開自我評鑑檢討會。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（五）填寫自我評鑑報告。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（六）根據評鑑結果擬訂改進計畫。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（七）其他有關自我評鑑相關業務。</w:t>
      </w:r>
    </w:p>
    <w:p w:rsidR="008E5F24" w:rsidRPr="007B2F9C" w:rsidRDefault="008E5F24" w:rsidP="008E5F24">
      <w:pPr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三、自我評鑑分為二階段：</w:t>
      </w:r>
    </w:p>
    <w:p w:rsidR="008E5F24" w:rsidRPr="007B2F9C" w:rsidRDefault="008E5F24" w:rsidP="008E5F24">
      <w:pPr>
        <w:ind w:leftChars="200" w:left="1200" w:hangingChars="300" w:hanging="72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（一）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自我評鑑：由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自評會依據評鑑項目，逐一評鑑，並做成自我評鑑報告。</w:t>
      </w:r>
    </w:p>
    <w:p w:rsidR="008E5F24" w:rsidRPr="007B2F9C" w:rsidRDefault="008E5F24" w:rsidP="008E5F24">
      <w:pPr>
        <w:ind w:leftChars="200" w:left="1200" w:hangingChars="300" w:hanging="72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（二）校外專家評鑑：聘請校外專家學者三至五名，到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進行自評之檢視及實地訪評。訪評以一天為原則，並做成評鑑報告，供本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參考改進。</w:t>
      </w:r>
    </w:p>
    <w:p w:rsidR="008E5F24" w:rsidRPr="007B2F9C" w:rsidRDefault="008E5F24" w:rsidP="008E5F24">
      <w:pPr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四、評鑑項目如下：</w:t>
      </w:r>
    </w:p>
    <w:p w:rsidR="008E5F24" w:rsidRPr="007B2F9C" w:rsidRDefault="008E5F24" w:rsidP="008E5F24">
      <w:pPr>
        <w:ind w:leftChars="200" w:left="96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（一）目標、特色與自我改善。</w:t>
      </w:r>
    </w:p>
    <w:p w:rsidR="008E5F24" w:rsidRPr="007B2F9C" w:rsidRDefault="008E5F24" w:rsidP="008E5F24">
      <w:pPr>
        <w:ind w:leftChars="200" w:left="96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（二）課程設計與教師教學。</w:t>
      </w:r>
    </w:p>
    <w:p w:rsidR="008E5F24" w:rsidRPr="007B2F9C" w:rsidRDefault="008E5F24" w:rsidP="008E5F24">
      <w:pPr>
        <w:ind w:leftChars="200" w:left="96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（三）學生學習與學生事務。</w:t>
      </w:r>
    </w:p>
    <w:p w:rsidR="008E5F24" w:rsidRPr="007B2F9C" w:rsidRDefault="008E5F24" w:rsidP="008E5F24">
      <w:pPr>
        <w:ind w:leftChars="200" w:left="96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（四）研究與專業表現。</w:t>
      </w:r>
    </w:p>
    <w:p w:rsidR="008E5F24" w:rsidRPr="007B2F9C" w:rsidRDefault="008E5F24" w:rsidP="008E5F24">
      <w:pPr>
        <w:ind w:leftChars="200" w:left="96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（五）畢業生表現。</w:t>
      </w:r>
    </w:p>
    <w:p w:rsidR="008E5F24" w:rsidRPr="007B2F9C" w:rsidRDefault="008E5F24" w:rsidP="008E5F24">
      <w:pPr>
        <w:ind w:left="480" w:hangingChars="200" w:hanging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五、校外專家實地訪評應包括：本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業務報告，參觀本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空間、設備及教學研究狀況，與本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行政人員及師生進行個別晤談、交換意見等。</w:t>
      </w:r>
    </w:p>
    <w:p w:rsidR="008E5F24" w:rsidRPr="007B2F9C" w:rsidRDefault="008E5F24" w:rsidP="008E5F24">
      <w:pPr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六、自我評鑑時程原則如下：</w:t>
      </w:r>
    </w:p>
    <w:p w:rsidR="008E5F24" w:rsidRPr="007B2F9C" w:rsidRDefault="008E5F24" w:rsidP="008E5F24">
      <w:pPr>
        <w:ind w:leftChars="200" w:left="1200" w:hangingChars="300" w:hanging="72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（一）於受評鑑學年度起二個月內完成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自我評鑑。</w:t>
      </w:r>
    </w:p>
    <w:p w:rsidR="008E5F24" w:rsidRPr="007B2F9C" w:rsidRDefault="008E5F24" w:rsidP="008E5F24">
      <w:pPr>
        <w:ind w:leftChars="200" w:left="1200" w:hangingChars="300" w:hanging="72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（二）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自我評鑑完成後三個月內完成校外專家評鑑。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（三）校外專家評鑑後一個月內完成評鑑報告，並送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會議審議。</w:t>
      </w:r>
    </w:p>
    <w:p w:rsidR="008E5F24" w:rsidRPr="007B2F9C" w:rsidRDefault="008E5F24" w:rsidP="008E5F24">
      <w:pPr>
        <w:ind w:firstLineChars="200" w:firstLine="48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（四）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評鑑結果於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自評會審議後於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會議審議。</w:t>
      </w:r>
    </w:p>
    <w:p w:rsidR="008E5F24" w:rsidRPr="007B2F9C" w:rsidRDefault="008E5F24" w:rsidP="008E5F24">
      <w:pPr>
        <w:ind w:firstLineChars="500" w:firstLine="1200"/>
        <w:rPr>
          <w:rFonts w:ascii="標楷體" w:eastAsia="標楷體" w:hAnsi="標楷體" w:hint="eastAsia"/>
        </w:rPr>
      </w:pPr>
      <w:r w:rsidRPr="007B2F9C">
        <w:rPr>
          <w:rFonts w:ascii="標楷體" w:eastAsia="標楷體" w:hAnsi="標楷體" w:hint="eastAsia"/>
        </w:rPr>
        <w:t>前項所列時程原則，本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視情況酌予調整。</w:t>
      </w:r>
    </w:p>
    <w:p w:rsidR="008E5F24" w:rsidRPr="007B2F9C" w:rsidRDefault="008E5F24" w:rsidP="008E5F24">
      <w:pPr>
        <w:rPr>
          <w:rFonts w:eastAsia="標楷體" w:hAnsi="標楷體" w:hint="eastAsia"/>
        </w:rPr>
      </w:pPr>
      <w:r w:rsidRPr="007B2F9C">
        <w:rPr>
          <w:rFonts w:ascii="標楷體" w:eastAsia="標楷體" w:hAnsi="標楷體" w:hint="eastAsia"/>
        </w:rPr>
        <w:t>七、本要點經</w:t>
      </w:r>
      <w:r w:rsidRPr="000B7203">
        <w:rPr>
          <w:rFonts w:ascii="標楷體" w:eastAsia="標楷體" w:hAnsi="標楷體" w:hint="eastAsia"/>
        </w:rPr>
        <w:t>學程</w:t>
      </w:r>
      <w:r w:rsidRPr="007B2F9C">
        <w:rPr>
          <w:rFonts w:ascii="標楷體" w:eastAsia="標楷體" w:hAnsi="標楷體" w:hint="eastAsia"/>
        </w:rPr>
        <w:t>會議通過，報院務會議核備後實施，修正時亦同。</w:t>
      </w:r>
    </w:p>
    <w:p w:rsidR="008E5F24" w:rsidRPr="007B2F9C" w:rsidRDefault="008E5F24" w:rsidP="008E5F24">
      <w:pPr>
        <w:jc w:val="right"/>
        <w:rPr>
          <w:rFonts w:hint="eastAsia"/>
          <w:sz w:val="20"/>
          <w:szCs w:val="20"/>
        </w:rPr>
      </w:pPr>
      <w:r w:rsidRPr="007B2F9C">
        <w:rPr>
          <w:rFonts w:eastAsia="標楷體" w:hAnsi="標楷體" w:hint="eastAsia"/>
          <w:b/>
          <w:sz w:val="20"/>
          <w:szCs w:val="20"/>
        </w:rPr>
        <w:t>本規章負責單位：</w:t>
      </w:r>
      <w:r w:rsidRPr="000B7203">
        <w:rPr>
          <w:rFonts w:eastAsia="標楷體" w:hAnsi="標楷體" w:hint="eastAsia"/>
          <w:b/>
          <w:sz w:val="20"/>
          <w:szCs w:val="20"/>
        </w:rPr>
        <w:t>STEM</w:t>
      </w:r>
      <w:r w:rsidRPr="000B7203">
        <w:rPr>
          <w:rFonts w:eastAsia="標楷體" w:hAnsi="標楷體" w:hint="eastAsia"/>
          <w:b/>
          <w:sz w:val="20"/>
          <w:szCs w:val="20"/>
        </w:rPr>
        <w:t>教育國際碩士學位學程</w:t>
      </w:r>
    </w:p>
    <w:p w:rsidR="00E40D1F" w:rsidRPr="008E5F24" w:rsidRDefault="00E40D1F" w:rsidP="008E5F24"/>
    <w:sectPr w:rsidR="00E40D1F" w:rsidRPr="008E5F24" w:rsidSect="00DC33B3">
      <w:footerReference w:type="even" r:id="rId4"/>
      <w:footerReference w:type="default" r:id="rId5"/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BF" w:rsidRDefault="008E5F24" w:rsidP="00E64A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103BF" w:rsidRDefault="008E5F24" w:rsidP="00E64A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BF" w:rsidRDefault="008E5F24" w:rsidP="00E64A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103BF" w:rsidRDefault="008E5F24" w:rsidP="00E64A15">
    <w:pPr>
      <w:pStyle w:val="a5"/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79"/>
    <w:rsid w:val="00297C79"/>
    <w:rsid w:val="008406A1"/>
    <w:rsid w:val="008E5F24"/>
    <w:rsid w:val="00BA693A"/>
    <w:rsid w:val="00DB0866"/>
    <w:rsid w:val="00E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F5B83"/>
  <w15:chartTrackingRefBased/>
  <w15:docId w15:val="{36921633-678F-483D-98A2-CD4625CF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79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aliases w:val="一般文字 字元 字元"/>
    <w:link w:val="a4"/>
    <w:locked/>
    <w:rsid w:val="00297C79"/>
    <w:rPr>
      <w:rFonts w:ascii="細明體" w:eastAsia="細明體" w:hAnsi="Courier New"/>
      <w:spacing w:val="26"/>
    </w:rPr>
  </w:style>
  <w:style w:type="paragraph" w:styleId="a4">
    <w:name w:val="Plain Text"/>
    <w:aliases w:val="一般文字 字元"/>
    <w:basedOn w:val="a"/>
    <w:link w:val="a3"/>
    <w:unhideWhenUsed/>
    <w:rsid w:val="00297C79"/>
    <w:pPr>
      <w:kinsoku w:val="0"/>
      <w:autoSpaceDE w:val="0"/>
      <w:autoSpaceDN w:val="0"/>
      <w:adjustRightInd w:val="0"/>
      <w:spacing w:line="420" w:lineRule="exact"/>
      <w:ind w:firstLine="595"/>
      <w:jc w:val="both"/>
    </w:pPr>
    <w:rPr>
      <w:rFonts w:ascii="細明體" w:eastAsia="細明體" w:hAnsi="Courier New" w:cstheme="minorBidi"/>
      <w:spacing w:val="26"/>
      <w:kern w:val="2"/>
      <w:szCs w:val="22"/>
    </w:rPr>
  </w:style>
  <w:style w:type="character" w:customStyle="1" w:styleId="1">
    <w:name w:val="純文字 字元1"/>
    <w:basedOn w:val="a0"/>
    <w:uiPriority w:val="99"/>
    <w:semiHidden/>
    <w:rsid w:val="00297C79"/>
    <w:rPr>
      <w:rFonts w:ascii="細明體" w:eastAsia="細明體" w:hAnsi="Courier New" w:cs="Courier New"/>
      <w:kern w:val="0"/>
      <w:szCs w:val="24"/>
    </w:rPr>
  </w:style>
  <w:style w:type="paragraph" w:styleId="a5">
    <w:name w:val="footer"/>
    <w:basedOn w:val="a"/>
    <w:link w:val="a6"/>
    <w:uiPriority w:val="99"/>
    <w:rsid w:val="008E5F2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8E5F24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7">
    <w:name w:val="page number"/>
    <w:rsid w:val="008E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2021-10-12T01:11:00Z</dcterms:created>
  <dcterms:modified xsi:type="dcterms:W3CDTF">2021-10-12T01:11:00Z</dcterms:modified>
</cp:coreProperties>
</file>